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CE" w:rsidRDefault="006C33CE" w:rsidP="006C33CE">
      <w:pPr>
        <w:pStyle w:val="NoSpacing"/>
        <w:rPr>
          <w:sz w:val="28"/>
          <w:szCs w:val="28"/>
        </w:rPr>
      </w:pPr>
      <w:r>
        <w:rPr>
          <w:sz w:val="28"/>
          <w:szCs w:val="28"/>
        </w:rPr>
        <w:t>BAYSHORE GARDENS PARK AND RECREATION DISTRICT</w:t>
      </w:r>
    </w:p>
    <w:p w:rsidR="006C33CE" w:rsidRDefault="006C33CE" w:rsidP="006C33CE">
      <w:pPr>
        <w:pStyle w:val="NoSpacing"/>
        <w:rPr>
          <w:sz w:val="28"/>
          <w:szCs w:val="28"/>
        </w:rPr>
      </w:pPr>
      <w:r>
        <w:rPr>
          <w:sz w:val="28"/>
          <w:szCs w:val="28"/>
        </w:rPr>
        <w:t xml:space="preserve">WEBSITE POLICY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100</w:t>
      </w:r>
      <w:r w:rsidR="00945727">
        <w:rPr>
          <w:sz w:val="28"/>
          <w:szCs w:val="28"/>
        </w:rPr>
        <w:t>9</w:t>
      </w:r>
      <w:r>
        <w:rPr>
          <w:sz w:val="28"/>
          <w:szCs w:val="28"/>
        </w:rPr>
        <w:t>P</w:t>
      </w:r>
    </w:p>
    <w:p w:rsidR="006C33CE" w:rsidRDefault="002B1681" w:rsidP="006C33CE">
      <w:pPr>
        <w:spacing w:after="0"/>
        <w:jc w:val="center"/>
      </w:pPr>
      <w:r>
        <w:pict>
          <v:rect id="_x0000_i1025" style="width:468pt;height:1.5pt" o:hralign="center" o:hrstd="t" o:hr="t" fillcolor="#a0a0a0" stroked="f"/>
        </w:pict>
      </w:r>
    </w:p>
    <w:p w:rsidR="006C33CE" w:rsidRPr="00F1681B" w:rsidRDefault="006C33CE" w:rsidP="006C33CE">
      <w:pPr>
        <w:rPr>
          <w:i/>
        </w:rPr>
      </w:pPr>
      <w:r w:rsidRPr="00F1681B">
        <w:rPr>
          <w:i/>
        </w:rPr>
        <w:t>189.069 Special districts; required reporting of information; web-based public access.—</w:t>
      </w:r>
    </w:p>
    <w:p w:rsidR="00A85E1B" w:rsidRPr="00F1681B" w:rsidRDefault="006C33CE" w:rsidP="006C33CE">
      <w:pPr>
        <w:rPr>
          <w:i/>
        </w:rPr>
      </w:pPr>
      <w:r w:rsidRPr="00F1681B">
        <w:rPr>
          <w:i/>
        </w:rPr>
        <w:t xml:space="preserve">(1) Beginning on October 1, 2015, or by the end of the first full fiscal year after its creation, each special district shall maintain an official website containing the information required by this section. Each </w:t>
      </w:r>
      <w:r w:rsidR="00D27E17" w:rsidRPr="00F1681B">
        <w:rPr>
          <w:i/>
        </w:rPr>
        <w:t>special</w:t>
      </w:r>
      <w:r w:rsidRPr="00F1681B">
        <w:rPr>
          <w:i/>
        </w:rPr>
        <w:t xml:space="preserve"> district shall submit its official website address to the department.</w:t>
      </w:r>
    </w:p>
    <w:p w:rsidR="006C33CE" w:rsidRPr="00F1681B" w:rsidRDefault="006C33CE" w:rsidP="006C33CE">
      <w:pPr>
        <w:rPr>
          <w:i/>
        </w:rPr>
      </w:pPr>
      <w:r w:rsidRPr="00F1681B">
        <w:rPr>
          <w:i/>
        </w:rPr>
        <w:t>(a) Each independent special district shall maintain a separate website.</w:t>
      </w:r>
    </w:p>
    <w:p w:rsidR="006C33CE" w:rsidRPr="00F1681B" w:rsidRDefault="006C33CE" w:rsidP="006C33CE">
      <w:pPr>
        <w:rPr>
          <w:i/>
        </w:rPr>
      </w:pPr>
      <w:r w:rsidRPr="00F1681B">
        <w:rPr>
          <w:i/>
        </w:rPr>
        <w:t>(2)(a) A special district shall post the following information, at a minimum, on the district’s official website:</w:t>
      </w:r>
    </w:p>
    <w:p w:rsidR="00A125E4" w:rsidRDefault="006C33CE" w:rsidP="006C33CE">
      <w:r>
        <w:t xml:space="preserve">The District will maintain its website in compliance with </w:t>
      </w:r>
      <w:r w:rsidR="00F1681B">
        <w:t>FS</w:t>
      </w:r>
      <w:r>
        <w:t xml:space="preserve"> 189.069</w:t>
      </w:r>
      <w:r w:rsidR="00902BC5">
        <w:t xml:space="preserve"> as amended from time to time</w:t>
      </w:r>
      <w:r w:rsidR="00F1681B">
        <w:t>.</w:t>
      </w:r>
      <w:r>
        <w:t xml:space="preserve"> </w:t>
      </w:r>
      <w:r w:rsidR="00A125E4">
        <w:t xml:space="preserve">The Official Website is to inform the District Residents of events and </w:t>
      </w:r>
      <w:r w:rsidR="00D27E17">
        <w:t xml:space="preserve">factual </w:t>
      </w:r>
      <w:r w:rsidR="00A125E4">
        <w:t>information that impact</w:t>
      </w:r>
      <w:r w:rsidR="00D27E17">
        <w:t>s</w:t>
      </w:r>
      <w:r w:rsidR="00A125E4">
        <w:t xml:space="preserve"> their lives.  </w:t>
      </w:r>
      <w:r w:rsidR="00DD250D">
        <w:t xml:space="preserve">Personal opinions prohibited. </w:t>
      </w:r>
    </w:p>
    <w:p w:rsidR="00F55E89" w:rsidRDefault="00F55E89" w:rsidP="006C33CE">
      <w:r>
        <w:t xml:space="preserve">The </w:t>
      </w:r>
      <w:r w:rsidR="00142CCD">
        <w:t>District Office Manager shall oversee</w:t>
      </w:r>
      <w:r>
        <w:t xml:space="preserve"> the day to day operation of the Website in compliance with </w:t>
      </w:r>
      <w:r w:rsidR="00142CCD">
        <w:t>Florida Statute</w:t>
      </w:r>
      <w:r>
        <w:t xml:space="preserve"> 189.069 and Board of Trustee Policy. The Administrative duties will be performed by a volunteer/employee </w:t>
      </w:r>
      <w:r w:rsidR="008220B4">
        <w:t xml:space="preserve">designated by the District Office Manager and </w:t>
      </w:r>
      <w:r>
        <w:t xml:space="preserve">approved by the Board of Trustees. </w:t>
      </w:r>
    </w:p>
    <w:p w:rsidR="00291FE1" w:rsidRDefault="006C33CE" w:rsidP="00902BC5">
      <w:r>
        <w:t>The District</w:t>
      </w:r>
      <w:r w:rsidR="00854621">
        <w:t xml:space="preserve">/Office </w:t>
      </w:r>
      <w:r w:rsidR="003546F8">
        <w:t>Manager will</w:t>
      </w:r>
      <w:r>
        <w:t xml:space="preserve"> post the required information in a timely manner and will keep it current. </w:t>
      </w:r>
      <w:r w:rsidR="00902BC5">
        <w:t xml:space="preserve">   </w:t>
      </w:r>
    </w:p>
    <w:p w:rsidR="00291FE1" w:rsidRDefault="00291FE1" w:rsidP="006C33CE">
      <w:r>
        <w:t xml:space="preserve">Official Clubs and Organizations of the District may submit their activities to District </w:t>
      </w:r>
      <w:r w:rsidR="003546F8">
        <w:t xml:space="preserve">Office </w:t>
      </w:r>
      <w:r>
        <w:t xml:space="preserve">Manager for posting in </w:t>
      </w:r>
      <w:r w:rsidR="00902BC5">
        <w:t>appropriate Clubs/</w:t>
      </w:r>
      <w:r w:rsidR="00E16EA5">
        <w:t xml:space="preserve">Organizations </w:t>
      </w:r>
      <w:r w:rsidR="00854621">
        <w:t xml:space="preserve">categories </w:t>
      </w:r>
      <w:r w:rsidR="00E16EA5">
        <w:t>on</w:t>
      </w:r>
      <w:r>
        <w:t xml:space="preserve"> the Website.  They must </w:t>
      </w:r>
      <w:r w:rsidR="00F55E89">
        <w:t>adhere to</w:t>
      </w:r>
      <w:r>
        <w:t xml:space="preserve"> procedure designated by the Board of Trustees and in compliance with Board Policy.</w:t>
      </w:r>
    </w:p>
    <w:p w:rsidR="00F55E89" w:rsidRDefault="00F55E89" w:rsidP="006C33CE"/>
    <w:p w:rsidR="00F55E89" w:rsidRDefault="00F55E89" w:rsidP="006C33CE"/>
    <w:p w:rsidR="00F55E89" w:rsidRDefault="00F55E89" w:rsidP="006C33CE"/>
    <w:p w:rsidR="00F55E89" w:rsidRDefault="00F55E89" w:rsidP="006C33CE"/>
    <w:p w:rsidR="00F55E89" w:rsidRDefault="00F55E89" w:rsidP="006C33CE"/>
    <w:p w:rsidR="004307AB" w:rsidRDefault="00F1681B">
      <w:r>
        <w:t xml:space="preserve"> </w:t>
      </w:r>
    </w:p>
    <w:p w:rsidR="009B4F56" w:rsidRPr="009B4F56" w:rsidRDefault="004307AB" w:rsidP="004307AB">
      <w:pPr>
        <w:rPr>
          <w:rFonts w:ascii="Brush Script MT" w:hAnsi="Brush Script MT"/>
          <w:sz w:val="20"/>
          <w:szCs w:val="20"/>
          <w:u w:val="single"/>
        </w:rPr>
      </w:pPr>
      <w:r w:rsidRPr="004307AB">
        <w:rPr>
          <w:sz w:val="20"/>
          <w:szCs w:val="20"/>
        </w:rPr>
        <w:t>Date Approved</w:t>
      </w:r>
      <w:r w:rsidRPr="009B4F56">
        <w:rPr>
          <w:sz w:val="20"/>
          <w:szCs w:val="20"/>
          <w:u w:val="single"/>
        </w:rPr>
        <w:t>__</w:t>
      </w:r>
      <w:r w:rsidR="009B4F56" w:rsidRPr="009B4F56">
        <w:rPr>
          <w:sz w:val="20"/>
          <w:szCs w:val="20"/>
          <w:u w:val="single"/>
        </w:rPr>
        <w:t>2/19/</w:t>
      </w:r>
      <w:proofErr w:type="gramStart"/>
      <w:r w:rsidR="009B4F56" w:rsidRPr="009B4F56">
        <w:rPr>
          <w:sz w:val="20"/>
          <w:szCs w:val="20"/>
          <w:u w:val="single"/>
        </w:rPr>
        <w:t>19</w:t>
      </w:r>
      <w:r w:rsidR="009B4F56">
        <w:rPr>
          <w:sz w:val="20"/>
          <w:szCs w:val="20"/>
          <w:u w:val="single"/>
        </w:rPr>
        <w:t xml:space="preserve">  </w:t>
      </w:r>
      <w:r w:rsidR="009B4F56">
        <w:rPr>
          <w:rFonts w:ascii="Brush Script MT" w:hAnsi="Brush Script MT"/>
          <w:sz w:val="20"/>
          <w:szCs w:val="20"/>
          <w:u w:val="single"/>
        </w:rPr>
        <w:t>Sharon</w:t>
      </w:r>
      <w:proofErr w:type="gramEnd"/>
      <w:r w:rsidR="009B4F56">
        <w:rPr>
          <w:rFonts w:ascii="Brush Script MT" w:hAnsi="Brush Script MT"/>
          <w:sz w:val="20"/>
          <w:szCs w:val="20"/>
          <w:u w:val="single"/>
        </w:rPr>
        <w:t xml:space="preserve"> Denson</w:t>
      </w:r>
    </w:p>
    <w:p w:rsidR="004307AB" w:rsidRPr="004307AB" w:rsidRDefault="009B4F56" w:rsidP="004307AB">
      <w:pPr>
        <w:rPr>
          <w:sz w:val="20"/>
          <w:szCs w:val="20"/>
        </w:rPr>
      </w:pPr>
      <w:r>
        <w:rPr>
          <w:sz w:val="20"/>
          <w:szCs w:val="20"/>
        </w:rPr>
        <w:t>Da</w:t>
      </w:r>
      <w:r w:rsidR="004307AB" w:rsidRPr="004307AB">
        <w:rPr>
          <w:sz w:val="20"/>
          <w:szCs w:val="20"/>
        </w:rPr>
        <w:t>te Revised________________</w:t>
      </w:r>
    </w:p>
    <w:p w:rsidR="004307AB" w:rsidRPr="009B4F56" w:rsidRDefault="004307AB">
      <w:r w:rsidRPr="004307AB">
        <w:rPr>
          <w:sz w:val="20"/>
          <w:szCs w:val="20"/>
        </w:rPr>
        <w:t>Date Effective_</w:t>
      </w:r>
      <w:r w:rsidR="009B4F56">
        <w:rPr>
          <w:sz w:val="20"/>
          <w:szCs w:val="20"/>
          <w:u w:val="single"/>
        </w:rPr>
        <w:t>2/19/19</w:t>
      </w:r>
      <w:bookmarkStart w:id="0" w:name="_GoBack"/>
      <w:bookmarkEnd w:id="0"/>
    </w:p>
    <w:sectPr w:rsidR="004307AB" w:rsidRPr="009B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CE"/>
    <w:rsid w:val="00142CCD"/>
    <w:rsid w:val="002918ED"/>
    <w:rsid w:val="00291FE1"/>
    <w:rsid w:val="002B1681"/>
    <w:rsid w:val="003546F8"/>
    <w:rsid w:val="004307AB"/>
    <w:rsid w:val="006C33CE"/>
    <w:rsid w:val="008220B4"/>
    <w:rsid w:val="00854621"/>
    <w:rsid w:val="00902BC5"/>
    <w:rsid w:val="00945727"/>
    <w:rsid w:val="009B4F56"/>
    <w:rsid w:val="00A125E4"/>
    <w:rsid w:val="00A85E1B"/>
    <w:rsid w:val="00D27E17"/>
    <w:rsid w:val="00DD250D"/>
    <w:rsid w:val="00E165AE"/>
    <w:rsid w:val="00E16EA5"/>
    <w:rsid w:val="00F1681B"/>
    <w:rsid w:val="00F5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3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3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Denson</dc:creator>
  <cp:lastModifiedBy>Sharon Denson</cp:lastModifiedBy>
  <cp:revision>2</cp:revision>
  <cp:lastPrinted>2018-04-10T00:58:00Z</cp:lastPrinted>
  <dcterms:created xsi:type="dcterms:W3CDTF">2019-02-20T03:48:00Z</dcterms:created>
  <dcterms:modified xsi:type="dcterms:W3CDTF">2019-02-20T03:48:00Z</dcterms:modified>
</cp:coreProperties>
</file>